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999" w:rsidRPr="00BC3A18" w:rsidRDefault="000F7FF6" w:rsidP="00FC0597">
      <w:pPr>
        <w:pStyle w:val="a3"/>
        <w:spacing w:before="0" w:after="0"/>
        <w:jc w:val="center"/>
        <w:rPr>
          <w:b/>
          <w:sz w:val="28"/>
          <w:szCs w:val="28"/>
        </w:rPr>
      </w:pPr>
      <w:r w:rsidRPr="00BC3A18">
        <w:rPr>
          <w:b/>
          <w:sz w:val="28"/>
          <w:szCs w:val="28"/>
        </w:rPr>
        <w:t xml:space="preserve">Информация о проведенном контрольном мероприятии </w:t>
      </w:r>
    </w:p>
    <w:p w:rsidR="00AA4B41" w:rsidRPr="00BC3A18" w:rsidRDefault="000F7FF6" w:rsidP="002E4A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 w:rsidRPr="00BC3A18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A00E4D">
        <w:rPr>
          <w:rFonts w:ascii="Times New Roman" w:hAnsi="Times New Roman" w:cs="Times New Roman"/>
          <w:b/>
          <w:sz w:val="28"/>
          <w:szCs w:val="28"/>
        </w:rPr>
        <w:t>Министерстве строительства и жилищно-коммунального хозяйства Республики Коми</w:t>
      </w:r>
    </w:p>
    <w:p w:rsidR="00FC0597" w:rsidRDefault="00FC0597" w:rsidP="003B4085">
      <w:pPr>
        <w:pStyle w:val="a3"/>
        <w:spacing w:before="0" w:after="0" w:line="276" w:lineRule="auto"/>
        <w:jc w:val="center"/>
        <w:rPr>
          <w:sz w:val="28"/>
          <w:szCs w:val="28"/>
        </w:rPr>
      </w:pPr>
    </w:p>
    <w:p w:rsidR="0049753B" w:rsidRDefault="0049753B" w:rsidP="003B4085">
      <w:pPr>
        <w:pStyle w:val="a3"/>
        <w:spacing w:before="0" w:after="0" w:line="276" w:lineRule="auto"/>
        <w:jc w:val="center"/>
        <w:rPr>
          <w:sz w:val="28"/>
          <w:szCs w:val="28"/>
        </w:rPr>
      </w:pPr>
    </w:p>
    <w:p w:rsidR="00415E07" w:rsidRDefault="000F7FF6" w:rsidP="00415E0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00E4D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CC09D2" w:rsidRPr="00A00E4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</w:t>
      </w:r>
      <w:r w:rsidR="00FC0597" w:rsidRPr="00A00E4D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CC09D2" w:rsidRPr="00A00E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4B41" w:rsidRPr="00A00E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Федерального казначейства по Республике Коми </w:t>
      </w:r>
      <w:r w:rsidR="00A33D1E" w:rsidRPr="00A00E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CA2BC7" w:rsidRPr="00A00E4D">
        <w:rPr>
          <w:rFonts w:ascii="Times New Roman" w:eastAsia="Times New Roman" w:hAnsi="Times New Roman" w:cs="Times New Roman"/>
          <w:sz w:val="28"/>
          <w:szCs w:val="28"/>
          <w:lang w:eastAsia="ru-RU"/>
        </w:rPr>
        <w:t>06</w:t>
      </w:r>
      <w:r w:rsidR="00537329" w:rsidRPr="00A00E4D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CA2BC7" w:rsidRPr="00A00E4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33D1E" w:rsidRPr="00A00E4D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537329" w:rsidRPr="00A00E4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A33D1E" w:rsidRPr="00A00E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CA2BC7" w:rsidRPr="00A00E4D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A00E4D" w:rsidRPr="00A00E4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33D1E" w:rsidRPr="00A00E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назначении </w:t>
      </w:r>
      <w:r w:rsidR="00537329" w:rsidRPr="00A00E4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планового обследования</w:t>
      </w:r>
      <w:r w:rsidR="00A00E4D" w:rsidRPr="00A00E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0E4D" w:rsidRPr="00A00E4D">
        <w:rPr>
          <w:rFonts w:ascii="Times New Roman" w:hAnsi="Times New Roman" w:cs="Times New Roman"/>
          <w:sz w:val="28"/>
          <w:szCs w:val="28"/>
        </w:rPr>
        <w:t>Министерства строительства и жилищно-коммунального хозяйства Республики Коми»</w:t>
      </w:r>
      <w:r w:rsidR="00A00E4D">
        <w:rPr>
          <w:rFonts w:ascii="Times New Roman" w:hAnsi="Times New Roman" w:cs="Times New Roman"/>
          <w:sz w:val="28"/>
          <w:szCs w:val="28"/>
        </w:rPr>
        <w:t xml:space="preserve"> </w:t>
      </w:r>
      <w:r w:rsidR="00CA2BC7" w:rsidRPr="00A00E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проведено плановое обследование </w:t>
      </w:r>
      <w:r w:rsidR="00415E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оценки</w:t>
      </w:r>
      <w:bookmarkStart w:id="0" w:name="_GoBack"/>
      <w:bookmarkEnd w:id="0"/>
      <w:r w:rsidR="00CA2BC7" w:rsidRPr="00A00E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15E07" w:rsidRPr="00415E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эффективности финансовых средств, направленных на развитие газовой инфраструктуры в рамках газификации за период 2021–2025 годов, а также в рамках подключения газоиспользующего оборудования к сетям газораспределения в рамках </w:t>
      </w:r>
      <w:proofErr w:type="spellStart"/>
      <w:r w:rsidR="00415E07" w:rsidRPr="00415E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догазификации</w:t>
      </w:r>
      <w:proofErr w:type="spellEnd"/>
      <w:r w:rsidR="00415E07" w:rsidRPr="00415E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 период 2025 года, в целях оптимизации и снижения издержек, имея в виду соотношение объема вложенных финансовых средств к объему потребления природного газа.</w:t>
      </w:r>
    </w:p>
    <w:p w:rsidR="006D7AC2" w:rsidRPr="007A0A49" w:rsidRDefault="005F1121" w:rsidP="00415E0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1121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537329">
        <w:rPr>
          <w:rFonts w:ascii="Times New Roman" w:hAnsi="Times New Roman" w:cs="Times New Roman"/>
          <w:sz w:val="28"/>
          <w:szCs w:val="28"/>
        </w:rPr>
        <w:t>2026-ПО.</w:t>
      </w:r>
      <w:r w:rsidR="00CA2BC7">
        <w:rPr>
          <w:rFonts w:ascii="Times New Roman" w:hAnsi="Times New Roman" w:cs="Times New Roman"/>
          <w:sz w:val="28"/>
          <w:szCs w:val="28"/>
        </w:rPr>
        <w:t>127</w:t>
      </w:r>
      <w:r w:rsidR="00537329">
        <w:rPr>
          <w:rFonts w:ascii="Times New Roman" w:hAnsi="Times New Roman" w:cs="Times New Roman"/>
          <w:sz w:val="28"/>
          <w:szCs w:val="28"/>
        </w:rPr>
        <w:t>.10</w:t>
      </w:r>
      <w:r w:rsidR="00CA2BC7">
        <w:rPr>
          <w:rFonts w:ascii="Times New Roman" w:hAnsi="Times New Roman" w:cs="Times New Roman"/>
          <w:sz w:val="28"/>
          <w:szCs w:val="28"/>
        </w:rPr>
        <w:t>19</w:t>
      </w:r>
      <w:r w:rsidR="00537329">
        <w:rPr>
          <w:rFonts w:ascii="Times New Roman" w:hAnsi="Times New Roman" w:cs="Times New Roman"/>
          <w:sz w:val="28"/>
          <w:szCs w:val="28"/>
        </w:rPr>
        <w:t>-0700.00</w:t>
      </w:r>
      <w:r w:rsidR="00A00E4D">
        <w:rPr>
          <w:rFonts w:ascii="Times New Roman" w:hAnsi="Times New Roman" w:cs="Times New Roman"/>
          <w:sz w:val="28"/>
          <w:szCs w:val="28"/>
        </w:rPr>
        <w:t>8</w:t>
      </w:r>
      <w:r w:rsidR="007329B9" w:rsidRPr="007329B9">
        <w:rPr>
          <w:rFonts w:ascii="Times New Roman" w:hAnsi="Times New Roman" w:cs="Times New Roman"/>
          <w:sz w:val="28"/>
          <w:szCs w:val="28"/>
        </w:rPr>
        <w:t>.</w:t>
      </w:r>
    </w:p>
    <w:p w:rsidR="00CA2BC7" w:rsidRDefault="008224E4" w:rsidP="00CA2BC7">
      <w:pPr>
        <w:shd w:val="clear" w:color="auto" w:fill="FFFFFF"/>
        <w:tabs>
          <w:tab w:val="right" w:pos="1020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</w:t>
      </w:r>
      <w:r w:rsidR="007329B9">
        <w:rPr>
          <w:rFonts w:ascii="Times New Roman" w:hAnsi="Times New Roman" w:cs="Times New Roman"/>
          <w:sz w:val="28"/>
          <w:szCs w:val="28"/>
        </w:rPr>
        <w:t>:</w:t>
      </w:r>
      <w:r w:rsidR="007329B9" w:rsidRPr="00732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2BC7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газификации за период</w:t>
      </w:r>
      <w:r w:rsidR="00CA2B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2021-2025 г</w:t>
      </w:r>
      <w:r w:rsidR="00415E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оды</w:t>
      </w:r>
      <w:r w:rsidR="00CA2B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</w:t>
      </w:r>
      <w:proofErr w:type="spellStart"/>
      <w:r w:rsidR="00CA2B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догазификации</w:t>
      </w:r>
      <w:proofErr w:type="spellEnd"/>
      <w:r w:rsidR="00CA2B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 период 2025 года.</w:t>
      </w:r>
    </w:p>
    <w:p w:rsidR="0008649B" w:rsidRPr="0008649B" w:rsidRDefault="0008649B" w:rsidP="00452EA9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8649B"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заключением. </w:t>
      </w:r>
    </w:p>
    <w:p w:rsidR="0008649B" w:rsidRPr="0008649B" w:rsidRDefault="0008649B" w:rsidP="0008649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24711"/>
    <w:rsid w:val="0003311A"/>
    <w:rsid w:val="00052FD6"/>
    <w:rsid w:val="00057273"/>
    <w:rsid w:val="000579B0"/>
    <w:rsid w:val="00061257"/>
    <w:rsid w:val="000714F3"/>
    <w:rsid w:val="0008649B"/>
    <w:rsid w:val="000E6B4F"/>
    <w:rsid w:val="000F14D1"/>
    <w:rsid w:val="000F7FF6"/>
    <w:rsid w:val="0010520E"/>
    <w:rsid w:val="00166286"/>
    <w:rsid w:val="001B56D7"/>
    <w:rsid w:val="001C205E"/>
    <w:rsid w:val="001D04E6"/>
    <w:rsid w:val="001D233E"/>
    <w:rsid w:val="00211560"/>
    <w:rsid w:val="00231533"/>
    <w:rsid w:val="00251FB5"/>
    <w:rsid w:val="002951C4"/>
    <w:rsid w:val="00295A1C"/>
    <w:rsid w:val="002B6F73"/>
    <w:rsid w:val="002C46DD"/>
    <w:rsid w:val="002D10FC"/>
    <w:rsid w:val="002D146C"/>
    <w:rsid w:val="002D5C40"/>
    <w:rsid w:val="002E47C1"/>
    <w:rsid w:val="002E4A95"/>
    <w:rsid w:val="00303766"/>
    <w:rsid w:val="00325C16"/>
    <w:rsid w:val="00362B8B"/>
    <w:rsid w:val="00390F7B"/>
    <w:rsid w:val="003B4085"/>
    <w:rsid w:val="003C7834"/>
    <w:rsid w:val="003D45E4"/>
    <w:rsid w:val="003F3AE3"/>
    <w:rsid w:val="00402F93"/>
    <w:rsid w:val="004031DD"/>
    <w:rsid w:val="00413E36"/>
    <w:rsid w:val="00415E07"/>
    <w:rsid w:val="00433206"/>
    <w:rsid w:val="004456BD"/>
    <w:rsid w:val="00452EA9"/>
    <w:rsid w:val="00466787"/>
    <w:rsid w:val="0049753B"/>
    <w:rsid w:val="004D560E"/>
    <w:rsid w:val="004D69D2"/>
    <w:rsid w:val="004E175F"/>
    <w:rsid w:val="004F15F6"/>
    <w:rsid w:val="00503E62"/>
    <w:rsid w:val="00507C97"/>
    <w:rsid w:val="00515744"/>
    <w:rsid w:val="00537329"/>
    <w:rsid w:val="005447C0"/>
    <w:rsid w:val="00582997"/>
    <w:rsid w:val="005D00F1"/>
    <w:rsid w:val="005D50C1"/>
    <w:rsid w:val="005D7EF2"/>
    <w:rsid w:val="005F1121"/>
    <w:rsid w:val="006631EC"/>
    <w:rsid w:val="00680A54"/>
    <w:rsid w:val="006A0A13"/>
    <w:rsid w:val="006C79D5"/>
    <w:rsid w:val="006D7AC2"/>
    <w:rsid w:val="006F071A"/>
    <w:rsid w:val="007329B9"/>
    <w:rsid w:val="007858C6"/>
    <w:rsid w:val="007A0A49"/>
    <w:rsid w:val="007D2E16"/>
    <w:rsid w:val="008224E4"/>
    <w:rsid w:val="0084763F"/>
    <w:rsid w:val="00861C52"/>
    <w:rsid w:val="008677CC"/>
    <w:rsid w:val="00893943"/>
    <w:rsid w:val="008A2438"/>
    <w:rsid w:val="008A24E7"/>
    <w:rsid w:val="008D5C48"/>
    <w:rsid w:val="00912863"/>
    <w:rsid w:val="00913CF6"/>
    <w:rsid w:val="00930F1C"/>
    <w:rsid w:val="00942123"/>
    <w:rsid w:val="00942999"/>
    <w:rsid w:val="00954124"/>
    <w:rsid w:val="00987B6A"/>
    <w:rsid w:val="009B3293"/>
    <w:rsid w:val="009B3560"/>
    <w:rsid w:val="009F0268"/>
    <w:rsid w:val="00A00E4D"/>
    <w:rsid w:val="00A07D2A"/>
    <w:rsid w:val="00A128E8"/>
    <w:rsid w:val="00A31D67"/>
    <w:rsid w:val="00A33D1E"/>
    <w:rsid w:val="00A62769"/>
    <w:rsid w:val="00A82FDC"/>
    <w:rsid w:val="00AA4B41"/>
    <w:rsid w:val="00AB5B69"/>
    <w:rsid w:val="00AC0C1E"/>
    <w:rsid w:val="00AC1441"/>
    <w:rsid w:val="00AD47FD"/>
    <w:rsid w:val="00AE5309"/>
    <w:rsid w:val="00AF23AC"/>
    <w:rsid w:val="00B1500C"/>
    <w:rsid w:val="00BC3A18"/>
    <w:rsid w:val="00BC3F8D"/>
    <w:rsid w:val="00BD1A6D"/>
    <w:rsid w:val="00BF2409"/>
    <w:rsid w:val="00C431DD"/>
    <w:rsid w:val="00C9013B"/>
    <w:rsid w:val="00C922EA"/>
    <w:rsid w:val="00CA2BC7"/>
    <w:rsid w:val="00CA423B"/>
    <w:rsid w:val="00CC09D2"/>
    <w:rsid w:val="00CE1576"/>
    <w:rsid w:val="00CE760D"/>
    <w:rsid w:val="00D06D1B"/>
    <w:rsid w:val="00D12A81"/>
    <w:rsid w:val="00D25D39"/>
    <w:rsid w:val="00D57BF8"/>
    <w:rsid w:val="00D70FCC"/>
    <w:rsid w:val="00D84088"/>
    <w:rsid w:val="00DB78F6"/>
    <w:rsid w:val="00DC5AA9"/>
    <w:rsid w:val="00DD1932"/>
    <w:rsid w:val="00E03DEB"/>
    <w:rsid w:val="00E1606E"/>
    <w:rsid w:val="00E2631B"/>
    <w:rsid w:val="00E309D5"/>
    <w:rsid w:val="00EB58B9"/>
    <w:rsid w:val="00ED0CC6"/>
    <w:rsid w:val="00EE1839"/>
    <w:rsid w:val="00F6407D"/>
    <w:rsid w:val="00F8078D"/>
    <w:rsid w:val="00F9111F"/>
    <w:rsid w:val="00FC0597"/>
    <w:rsid w:val="00FC1C3B"/>
    <w:rsid w:val="00FD4C14"/>
    <w:rsid w:val="00FE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6C969"/>
  <w15:docId w15:val="{27031808-72EC-43A8-AE53-FC33CE1A2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No Spacing"/>
    <w:uiPriority w:val="1"/>
    <w:qFormat/>
    <w:rsid w:val="007329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Колбасова Нина Михайловна</dc:creator>
  <cp:lastModifiedBy>Ермолина Нина Владимировна</cp:lastModifiedBy>
  <cp:revision>4</cp:revision>
  <dcterms:created xsi:type="dcterms:W3CDTF">2026-06-16T13:38:00Z</dcterms:created>
  <dcterms:modified xsi:type="dcterms:W3CDTF">2026-06-17T06:26:00Z</dcterms:modified>
</cp:coreProperties>
</file>